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Giebelplatz - Projekt "Platz fürs Klima"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26-018-Ö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Verkehrsanlagen, Entwässerungsanlagen und Freianlagen in Essen Margarethenhöhe.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